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Juan Segundo Romo #0298, Villa Jardines del sol.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Quilicura, Santiago.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keepNext w:val="true"/>
        <w:tabs>
          <w:tab w:val="left" w:pos="16776856" w:leader="none"/>
        </w:tabs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CURRICULUM VITAE</w:t>
      </w:r>
    </w:p>
    <w:p>
      <w:pPr>
        <w:keepNext w:val="true"/>
        <w:tabs>
          <w:tab w:val="left" w:pos="16776856" w:leader="none"/>
        </w:tabs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Julio César Navarro Norín</w:t>
      </w:r>
    </w:p>
    <w:p>
      <w:pPr>
        <w:keepNext w:val="true"/>
        <w:tabs>
          <w:tab w:val="left" w:pos="16776856" w:leader="none"/>
        </w:tabs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keepNext w:val="true"/>
        <w:tabs>
          <w:tab w:val="left" w:pos="16776856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Antecedentes personales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905"/>
        <w:gridCol w:w="5739"/>
      </w:tblGrid>
      <w:tr>
        <w:trPr>
          <w:trHeight w:val="1" w:hRule="atLeast"/>
          <w:jc w:val="left"/>
          <w:cantSplit w:val="1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Nombre: 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16776856" w:leader="none"/>
                <w:tab w:val="left" w:pos="0" w:leader="none"/>
              </w:tabs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Julio César Navarro Norín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Nacionalidad: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Chilena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Estado Civil: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Soltero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CI: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17.707.817-4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Fecha de nacimiento: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28 de mayo de 1991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Edad: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23 años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Actividad relevante: 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16776856" w:leader="none"/>
                <w:tab w:val="left" w:pos="0" w:leader="none"/>
              </w:tabs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Ingeniero en Maquinaria, vehículos automotrices y sistemas electrónicos.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Domicilio Particular: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Calle Juan Segundo Romo #0298, Quilicura, Santiago.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Teléfono: 2- 7856827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16776856" w:leader="none"/>
              </w:tabs>
              <w:suppressAutoHyphens w:val="true"/>
              <w:spacing w:before="0" w:after="0" w:line="48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keepNext w:val="true"/>
              <w:tabs>
                <w:tab w:val="left" w:pos="16776856" w:leader="none"/>
                <w:tab w:val="left" w:pos="0" w:leader="none"/>
              </w:tabs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Móvil: 09-57984199</w:t>
            </w:r>
          </w:p>
        </w:tc>
      </w:tr>
      <w:tr>
        <w:trPr>
          <w:trHeight w:val="1" w:hRule="atLeast"/>
          <w:jc w:val="left"/>
        </w:trPr>
        <w:tc>
          <w:tcPr>
            <w:tcW w:w="29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 personal:</w:t>
            </w:r>
          </w:p>
        </w:tc>
        <w:tc>
          <w:tcPr>
            <w:tcW w:w="57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16776856" w:leader="none"/>
                <w:tab w:val="left" w:pos="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julionavarronorin@hotmail.es</w:t>
            </w:r>
          </w:p>
        </w:tc>
      </w:tr>
    </w:tbl>
    <w:p>
      <w:pPr>
        <w:keepNext w:val="true"/>
        <w:tabs>
          <w:tab w:val="left" w:pos="16776856" w:leader="none"/>
        </w:tabs>
        <w:suppressAutoHyphens w:val="true"/>
        <w:spacing w:before="0" w:after="0" w:line="36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tabs>
          <w:tab w:val="left" w:pos="16776856" w:leader="none"/>
        </w:tabs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Antecedentes Académicos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666" w:type="dxa"/>
      </w:tblPr>
      <w:tblGrid>
        <w:gridCol w:w="2197"/>
        <w:gridCol w:w="6447"/>
      </w:tblGrid>
      <w:tr>
        <w:trPr>
          <w:trHeight w:val="1" w:hRule="atLeast"/>
          <w:jc w:val="left"/>
          <w:cantSplit w:val="1"/>
        </w:trPr>
        <w:tc>
          <w:tcPr>
            <w:tcW w:w="21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1996-2001</w:t>
            </w:r>
          </w:p>
        </w:tc>
        <w:tc>
          <w:tcPr>
            <w:tcW w:w="6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Enseñanza básica, Escuela Estado de Florida 391, Comuna Pudahuel.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2002-2004</w:t>
            </w:r>
          </w:p>
        </w:tc>
        <w:tc>
          <w:tcPr>
            <w:tcW w:w="6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Enseñanza básica, Liceo Teniente  Dagoberto Godoy N*3, Comuna Lo Prado. 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2005</w:t>
            </w:r>
          </w:p>
        </w:tc>
        <w:tc>
          <w:tcPr>
            <w:tcW w:w="6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Enseñanza media, Colegio Industrial Vasco Núñez de Balboa, Comuna Independencia.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2006-2008</w:t>
            </w:r>
          </w:p>
        </w:tc>
        <w:tc>
          <w:tcPr>
            <w:tcW w:w="6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Enseñanza Media Liceo Polivalente San Carlos de Quilicura,</w:t>
            </w:r>
          </w:p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Comuna Quilicura. 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2009-2012</w:t>
            </w:r>
          </w:p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6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Enseñanza Superior, Universidad Tecnológica de Chile, IINACAP sede Renca</w:t>
            </w:r>
          </w:p>
          <w:p>
            <w:pPr>
              <w:suppressAutoHyphens w:val="true"/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Titulado de Ingeniero en Maquinaria, Vehículos Automotrices y sistemas electrónicos </w:t>
            </w:r>
          </w:p>
        </w:tc>
      </w:tr>
    </w:tbl>
    <w:p>
      <w:pPr>
        <w:keepNext w:val="true"/>
        <w:tabs>
          <w:tab w:val="left" w:pos="16776856" w:leader="none"/>
        </w:tabs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tabs>
          <w:tab w:val="left" w:pos="16776856" w:leader="none"/>
        </w:tabs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Antecedentes Laborales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2124" w:hanging="2124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2012</w:t>
        <w:tab/>
        <w:t xml:space="preserve">Practica Técnica. Técnico mecánico encargado de mantención, reparación y diagnostico de  fallas. DERCO, Departamental.</w:t>
      </w:r>
    </w:p>
    <w:p>
      <w:pPr>
        <w:suppressAutoHyphens w:val="true"/>
        <w:spacing w:before="0" w:after="0" w:line="360"/>
        <w:ind w:right="0" w:left="2124" w:hanging="2124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2012</w:t>
        <w:tab/>
        <w:t xml:space="preserve">Proyecto de Titulo, presentar un plan de mantenimiento preventivo y correctivo a empresa ACENOR Chile. </w:t>
      </w:r>
    </w:p>
    <w:p>
      <w:pPr>
        <w:suppressAutoHyphens w:val="true"/>
        <w:spacing w:before="0" w:after="0" w:line="360"/>
        <w:ind w:right="0" w:left="2124" w:hanging="212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2013- 2014</w:t>
        <w:tab/>
        <w:t xml:space="preserve">Técnico mecánico encargado de mantención, reparación y diagnóstico  de fallas en Maquinarias y Camiones.  SK. RENTAL. Casa matriz LAMPA.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2014- 2015 </w:t>
        <w:tab/>
        <w:tab/>
        <w:t xml:space="preserve"> fecha Técnico mecánico de pre-entrega de maquinaria, en     .                                   MOTORMAN.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2015 </w:t>
        <w:tab/>
        <w:tab/>
        <w:tab/>
        <w:t xml:space="preserve">MAS ERRAZURIZ.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keepNext w:val="true"/>
        <w:tabs>
          <w:tab w:val="left" w:pos="16776856" w:leader="none"/>
        </w:tabs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Otros datos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Idiomas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Inglés: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Nivel básico. </w:t>
      </w:r>
    </w:p>
    <w:p>
      <w:pPr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 xml:space="preserve">Ingles Técnico: Nivel medio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Informática: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Programa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Microsoft office (Word, Excel, Power Point) Nivel intermedio.</w:t>
      </w:r>
    </w:p>
    <w:p>
      <w:pPr>
        <w:suppressAutoHyphens w:val="true"/>
        <w:spacing w:before="0" w:after="0" w:line="240"/>
        <w:ind w:right="0" w:left="708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Programa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AutoCad 2013. Nivel intermedio  </w:t>
      </w:r>
    </w:p>
    <w:p>
      <w:pPr>
        <w:suppressAutoHyphens w:val="true"/>
        <w:spacing w:before="0" w:after="0" w:line="240"/>
        <w:ind w:right="0" w:left="708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Programa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Festo Fluidsim. Nivel intermedio</w:t>
      </w:r>
    </w:p>
    <w:p>
      <w:pPr>
        <w:suppressAutoHyphens w:val="true"/>
        <w:spacing w:before="0" w:after="0" w:line="240"/>
        <w:ind w:right="0" w:left="708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Programa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SAP Logística Nivel Básico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Rasgos Personales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Busco poder ser parte de la empresa, poder cumplir los desafios y objetivos profesionales, trabajando en equipo y con compromiso claros, ejerciendo mis conocimientos obtenidos en mi formacion universatiria y laboral.</w:t>
      </w:r>
    </w:p>
    <w:p>
      <w:pPr>
        <w:keepNext w:val="true"/>
        <w:tabs>
          <w:tab w:val="left" w:pos="16776856" w:leader="none"/>
        </w:tabs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Otra Información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Licencia de conducir clase B, al día.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  <w:tab/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Disponibilidad inmediata.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16776856" w:leader="none"/>
        </w:tabs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Recomendaciones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42"/>
      </w:tblGrid>
      <w:tr>
        <w:trPr>
          <w:trHeight w:val="1" w:hRule="atLeast"/>
          <w:jc w:val="left"/>
          <w:cantSplit w:val="1"/>
        </w:trPr>
        <w:tc>
          <w:tcPr>
            <w:tcW w:w="91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Jefe Taller SK. RENTAL. Taller construcción 1. Gabriel Martinez Correa. 74976738.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Santiago, Julio 2015.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